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4AA" w:rsidRPr="00BD37B9" w:rsidRDefault="008F04AA" w:rsidP="008F04AA">
      <w:pPr>
        <w:pStyle w:val="NoSpacing"/>
        <w:pBdr>
          <w:bottom w:val="single" w:sz="4" w:space="1" w:color="auto"/>
        </w:pBdr>
        <w:jc w:val="center"/>
        <w:rPr>
          <w:b/>
          <w:sz w:val="28"/>
        </w:rPr>
      </w:pPr>
      <w:r w:rsidRPr="00BD37B9">
        <w:rPr>
          <w:b/>
          <w:sz w:val="28"/>
        </w:rPr>
        <w:t>NP Residency Precepting Policy and Procedures</w:t>
      </w:r>
    </w:p>
    <w:p w:rsidR="008F04AA" w:rsidRPr="00BD37B9" w:rsidRDefault="008F04AA" w:rsidP="008F04AA">
      <w:pPr>
        <w:pStyle w:val="NoSpacing"/>
        <w:pBdr>
          <w:bottom w:val="single" w:sz="4" w:space="1" w:color="auto"/>
        </w:pBdr>
        <w:jc w:val="center"/>
        <w:rPr>
          <w:b/>
          <w:sz w:val="28"/>
        </w:rPr>
      </w:pPr>
      <w:r w:rsidRPr="00BD37B9">
        <w:rPr>
          <w:b/>
          <w:sz w:val="28"/>
        </w:rPr>
        <w:t xml:space="preserve">COVID-19 Response – Telephonic </w:t>
      </w:r>
      <w:r w:rsidR="001943AD">
        <w:rPr>
          <w:b/>
          <w:sz w:val="28"/>
        </w:rPr>
        <w:t>or</w:t>
      </w:r>
      <w:r>
        <w:rPr>
          <w:b/>
          <w:sz w:val="28"/>
        </w:rPr>
        <w:t xml:space="preserve"> Face to Face </w:t>
      </w:r>
      <w:r w:rsidRPr="00BD37B9">
        <w:rPr>
          <w:b/>
          <w:sz w:val="28"/>
        </w:rPr>
        <w:t>Visits</w:t>
      </w:r>
    </w:p>
    <w:p w:rsidR="008F04AA" w:rsidRDefault="008F04AA" w:rsidP="008F04AA">
      <w:pPr>
        <w:pStyle w:val="NoSpacing"/>
      </w:pPr>
    </w:p>
    <w:p w:rsidR="008F04AA" w:rsidRDefault="008F04AA" w:rsidP="008F04AA">
      <w:pPr>
        <w:pStyle w:val="NoSpacing"/>
      </w:pPr>
      <w:r>
        <w:t>In response to the COVID-19 health crisis, the NP Residency Program has made adjustments in its operations due to an increase in telehealth visits and remote employee work. This policy describes the procedures for precepting for the NP Residency Program in a range of different scenarios and defines the expectations of support and communication between preceptors and residents.</w:t>
      </w:r>
    </w:p>
    <w:p w:rsidR="008F04AA" w:rsidRDefault="008F04AA" w:rsidP="008F04AA">
      <w:pPr>
        <w:pStyle w:val="NoSpacing"/>
      </w:pPr>
    </w:p>
    <w:p w:rsidR="008F04AA" w:rsidRDefault="008F04AA" w:rsidP="008F04AA">
      <w:pPr>
        <w:pStyle w:val="NoSpacing"/>
        <w:rPr>
          <w:b/>
        </w:rPr>
      </w:pPr>
      <w:r w:rsidRPr="00BD37B9">
        <w:rPr>
          <w:b/>
        </w:rPr>
        <w:t xml:space="preserve">MEDICAL NP RESIDENCY PROGRAMS – FAMILY, ADULT-GERO, PEDIATRICS </w:t>
      </w:r>
    </w:p>
    <w:p w:rsidR="008F04AA" w:rsidRPr="00BD37B9" w:rsidRDefault="008F04AA" w:rsidP="008F04AA">
      <w:pPr>
        <w:pStyle w:val="NoSpacing"/>
      </w:pPr>
      <w:r w:rsidRPr="00BD37B9">
        <w:t>Starting Monday, March 23</w:t>
      </w:r>
      <w:r w:rsidRPr="00BD37B9">
        <w:rPr>
          <w:vertAlign w:val="superscript"/>
        </w:rPr>
        <w:t>rd</w:t>
      </w:r>
      <w:r w:rsidRPr="00BD37B9">
        <w:t xml:space="preserve"> NP Residency Precepting </w:t>
      </w:r>
      <w:r>
        <w:t>clinics will continue as scheduled. Due to range of circumstances including the resident and preceptor work locations and that patient visits may be conducted via telephone, this policy will outline the different procedures around preceptor support. For precepting being conducted virtually, the preceptor needs to be avail</w:t>
      </w:r>
      <w:r w:rsidR="009779FE">
        <w:t xml:space="preserve">able for residents at all times for </w:t>
      </w:r>
      <w:r>
        <w:t xml:space="preserve">the duration of the assigned precepted session. This policy should be used as a guide but Residents and Preceptors should work together to figure out best modes of communicate for the smoothest and most efficient workflow possible. </w:t>
      </w:r>
    </w:p>
    <w:p w:rsidR="008F04AA" w:rsidRDefault="008F04AA" w:rsidP="008F04AA">
      <w:pPr>
        <w:pStyle w:val="NoSpacing"/>
      </w:pPr>
    </w:p>
    <w:p w:rsidR="008F04AA" w:rsidRDefault="008F04AA" w:rsidP="008F04AA">
      <w:pPr>
        <w:pStyle w:val="NoSpacing"/>
        <w:pBdr>
          <w:top w:val="single" w:sz="4" w:space="1" w:color="auto"/>
          <w:left w:val="single" w:sz="4" w:space="4" w:color="auto"/>
          <w:bottom w:val="single" w:sz="4" w:space="1" w:color="auto"/>
          <w:right w:val="single" w:sz="4" w:space="4" w:color="auto"/>
        </w:pBdr>
        <w:shd w:val="clear" w:color="auto" w:fill="E2EFD9" w:themeFill="accent6" w:themeFillTint="33"/>
      </w:pPr>
      <w:r w:rsidRPr="006D099D">
        <w:rPr>
          <w:b/>
        </w:rPr>
        <w:t xml:space="preserve">Location of Resident: </w:t>
      </w:r>
      <w:r>
        <w:t xml:space="preserve">On-site                                                           </w:t>
      </w:r>
      <w:r w:rsidRPr="006D099D">
        <w:rPr>
          <w:b/>
        </w:rPr>
        <w:t>Location of Preceptor:</w:t>
      </w:r>
      <w:r>
        <w:t xml:space="preserve"> On-site</w:t>
      </w:r>
    </w:p>
    <w:p w:rsidR="008F04AA" w:rsidRDefault="008F04AA" w:rsidP="008F04AA">
      <w:pPr>
        <w:pStyle w:val="NoSpacing"/>
        <w:pBdr>
          <w:top w:val="single" w:sz="4" w:space="1" w:color="auto"/>
          <w:left w:val="single" w:sz="4" w:space="4" w:color="auto"/>
          <w:bottom w:val="single" w:sz="4" w:space="1" w:color="auto"/>
          <w:right w:val="single" w:sz="4" w:space="4" w:color="auto"/>
        </w:pBdr>
        <w:shd w:val="clear" w:color="auto" w:fill="E2EFD9" w:themeFill="accent6" w:themeFillTint="33"/>
      </w:pPr>
      <w:r w:rsidRPr="006D099D">
        <w:rPr>
          <w:b/>
        </w:rPr>
        <w:t>Visit types:</w:t>
      </w:r>
      <w:r>
        <w:t xml:space="preserve"> Telephone or Face to Face                                           </w:t>
      </w:r>
      <w:r w:rsidRPr="006D099D">
        <w:rPr>
          <w:b/>
        </w:rPr>
        <w:t>Modes of communication:</w:t>
      </w:r>
      <w:r>
        <w:t xml:space="preserve"> In person</w:t>
      </w:r>
    </w:p>
    <w:p w:rsidR="008F04AA" w:rsidRDefault="008F04AA" w:rsidP="008F04AA">
      <w:pPr>
        <w:pStyle w:val="NoSpacing"/>
      </w:pPr>
    </w:p>
    <w:p w:rsidR="008F04AA" w:rsidRDefault="008F04AA" w:rsidP="008F04AA">
      <w:pPr>
        <w:pStyle w:val="NoSpacing"/>
      </w:pPr>
      <w:r>
        <w:t xml:space="preserve">Resident will conduct the patient visit in the exam room as outlined in the current policies. To discuss the case the Resident will communicate directly with the preceptor per the standard precepting policy. Preceptor will provide guidance and support for the Resident regarding the visit and then resident can return to the room to complete the encounter.  </w:t>
      </w:r>
    </w:p>
    <w:p w:rsidR="008F04AA" w:rsidRDefault="008F04AA" w:rsidP="008F04AA">
      <w:pPr>
        <w:pStyle w:val="NoSpacing"/>
      </w:pPr>
    </w:p>
    <w:p w:rsidR="008F04AA" w:rsidRDefault="008F04AA" w:rsidP="008F04AA">
      <w:pPr>
        <w:pStyle w:val="NoSpacing"/>
        <w:pBdr>
          <w:top w:val="single" w:sz="4" w:space="1" w:color="auto"/>
          <w:left w:val="single" w:sz="4" w:space="4" w:color="auto"/>
          <w:bottom w:val="single" w:sz="4" w:space="1" w:color="auto"/>
          <w:right w:val="single" w:sz="4" w:space="4" w:color="auto"/>
        </w:pBdr>
        <w:shd w:val="clear" w:color="auto" w:fill="E2EFD9" w:themeFill="accent6" w:themeFillTint="33"/>
      </w:pPr>
      <w:r w:rsidRPr="006D099D">
        <w:rPr>
          <w:b/>
        </w:rPr>
        <w:t xml:space="preserve">Location of Resident: </w:t>
      </w:r>
      <w:r>
        <w:t xml:space="preserve">On-site                                                    </w:t>
      </w:r>
      <w:r w:rsidRPr="006D099D">
        <w:rPr>
          <w:b/>
        </w:rPr>
        <w:t>Location of Preceptor:</w:t>
      </w:r>
      <w:r>
        <w:t xml:space="preserve"> Remote</w:t>
      </w:r>
    </w:p>
    <w:p w:rsidR="008F04AA" w:rsidRDefault="008F04AA" w:rsidP="008F04AA">
      <w:pPr>
        <w:pStyle w:val="NoSpacing"/>
        <w:pBdr>
          <w:top w:val="single" w:sz="4" w:space="1" w:color="auto"/>
          <w:left w:val="single" w:sz="4" w:space="4" w:color="auto"/>
          <w:bottom w:val="single" w:sz="4" w:space="1" w:color="auto"/>
          <w:right w:val="single" w:sz="4" w:space="4" w:color="auto"/>
        </w:pBdr>
        <w:shd w:val="clear" w:color="auto" w:fill="E2EFD9" w:themeFill="accent6" w:themeFillTint="33"/>
      </w:pPr>
      <w:r w:rsidRPr="006D099D">
        <w:rPr>
          <w:b/>
        </w:rPr>
        <w:t>Visit types:</w:t>
      </w:r>
      <w:r>
        <w:t xml:space="preserve"> Telephone or Face to Face                                    </w:t>
      </w:r>
      <w:r w:rsidRPr="006D099D">
        <w:rPr>
          <w:b/>
        </w:rPr>
        <w:t>Modes of communication:</w:t>
      </w:r>
      <w:r>
        <w:t xml:space="preserve"> Phone, Lync</w:t>
      </w:r>
    </w:p>
    <w:p w:rsidR="008F04AA" w:rsidRDefault="008F04AA" w:rsidP="008F04AA">
      <w:pPr>
        <w:pStyle w:val="NoSpacing"/>
      </w:pPr>
    </w:p>
    <w:p w:rsidR="008F04AA" w:rsidRDefault="008F04AA" w:rsidP="008F04AA">
      <w:pPr>
        <w:pStyle w:val="NoSpacing"/>
      </w:pPr>
      <w:r>
        <w:t xml:space="preserve">Resident will conduct the patient visit in the exam room as outlined in the current policies whether patient is in person or via telephone.  To discuss the case, the Resident will return to the pod to connect with the preceptor to discuss the case (phone or </w:t>
      </w:r>
      <w:proofErr w:type="spellStart"/>
      <w:r>
        <w:t>lync</w:t>
      </w:r>
      <w:proofErr w:type="spellEnd"/>
      <w:r>
        <w:t xml:space="preserve">). Preceptor will provide guidance and support regarding the visit and then resident can return to the room to complete the encounter.  Resident should connect with the preceptor at any time during the session by the agreed upon mode of communication </w:t>
      </w:r>
      <w:proofErr w:type="gramStart"/>
      <w:r>
        <w:t>to further discuss</w:t>
      </w:r>
      <w:proofErr w:type="gramEnd"/>
      <w:r>
        <w:t xml:space="preserve"> this or any other cases.</w:t>
      </w:r>
      <w:r w:rsidR="00AA561C">
        <w:t xml:space="preserve"> If the resident is on site and requires in person support, they should reach out to one of the core team members on site at the time. </w:t>
      </w:r>
    </w:p>
    <w:p w:rsidR="008F04AA" w:rsidRDefault="008F04AA" w:rsidP="008F04AA">
      <w:pPr>
        <w:pStyle w:val="NoSpacing"/>
      </w:pPr>
    </w:p>
    <w:p w:rsidR="008F04AA" w:rsidRDefault="008F04AA" w:rsidP="008F04AA">
      <w:pPr>
        <w:pStyle w:val="NoSpacing"/>
        <w:pBdr>
          <w:top w:val="single" w:sz="4" w:space="1" w:color="auto"/>
          <w:left w:val="single" w:sz="4" w:space="4" w:color="auto"/>
          <w:bottom w:val="single" w:sz="4" w:space="1" w:color="auto"/>
          <w:right w:val="single" w:sz="4" w:space="4" w:color="auto"/>
        </w:pBdr>
        <w:shd w:val="clear" w:color="auto" w:fill="E2EFD9" w:themeFill="accent6" w:themeFillTint="33"/>
      </w:pPr>
      <w:r w:rsidRPr="006D099D">
        <w:rPr>
          <w:b/>
        </w:rPr>
        <w:t xml:space="preserve">Location of Resident: </w:t>
      </w:r>
      <w:r>
        <w:t xml:space="preserve">Remote                                                   </w:t>
      </w:r>
      <w:r w:rsidRPr="006D099D">
        <w:rPr>
          <w:b/>
        </w:rPr>
        <w:t>Location of Preceptor:</w:t>
      </w:r>
      <w:r>
        <w:t xml:space="preserve"> Remote</w:t>
      </w:r>
    </w:p>
    <w:p w:rsidR="008F04AA" w:rsidRDefault="008F04AA" w:rsidP="008F04AA">
      <w:pPr>
        <w:pStyle w:val="NoSpacing"/>
        <w:pBdr>
          <w:top w:val="single" w:sz="4" w:space="1" w:color="auto"/>
          <w:left w:val="single" w:sz="4" w:space="4" w:color="auto"/>
          <w:bottom w:val="single" w:sz="4" w:space="1" w:color="auto"/>
          <w:right w:val="single" w:sz="4" w:space="4" w:color="auto"/>
        </w:pBdr>
        <w:shd w:val="clear" w:color="auto" w:fill="E2EFD9" w:themeFill="accent6" w:themeFillTint="33"/>
      </w:pPr>
      <w:r w:rsidRPr="006D099D">
        <w:rPr>
          <w:b/>
        </w:rPr>
        <w:t>Visit types:</w:t>
      </w:r>
      <w:r>
        <w:t xml:space="preserve"> Telephone                                                                </w:t>
      </w:r>
      <w:r w:rsidRPr="006D099D">
        <w:rPr>
          <w:b/>
        </w:rPr>
        <w:t>Modes of communication:</w:t>
      </w:r>
      <w:r>
        <w:t xml:space="preserve"> Phone, Lync</w:t>
      </w:r>
    </w:p>
    <w:p w:rsidR="008F04AA" w:rsidRDefault="008F04AA" w:rsidP="008F04AA">
      <w:pPr>
        <w:pStyle w:val="NoSpacing"/>
      </w:pPr>
    </w:p>
    <w:p w:rsidR="001F3FC7" w:rsidRDefault="008F04AA" w:rsidP="008F04AA">
      <w:pPr>
        <w:pStyle w:val="NoSpacing"/>
      </w:pPr>
      <w:r>
        <w:t xml:space="preserve">Resident will conduct the patient visit via phone. To discuss the case during the visit the Resident will </w:t>
      </w:r>
      <w:r w:rsidR="001F3FC7">
        <w:t xml:space="preserve">connect with the preceptor by </w:t>
      </w:r>
      <w:proofErr w:type="spellStart"/>
      <w:r w:rsidR="001F3FC7">
        <w:t>lync</w:t>
      </w:r>
      <w:proofErr w:type="spellEnd"/>
      <w:r w:rsidR="00021A9E">
        <w:t xml:space="preserve"> – text, audio or video call as needed (see below for instructions)</w:t>
      </w:r>
      <w:r>
        <w:t>.</w:t>
      </w:r>
      <w:r w:rsidR="001F3FC7">
        <w:t xml:space="preserve"> </w:t>
      </w:r>
      <w:r w:rsidR="00021A9E">
        <w:t>Resident should put the patient on hold on the phone while connecting with the preceptor (</w:t>
      </w:r>
      <w:r w:rsidR="00021A9E" w:rsidRPr="00ED7964">
        <w:rPr>
          <w:b/>
          <w:color w:val="FF0000"/>
        </w:rPr>
        <w:t>be sure to double check phone is muted</w:t>
      </w:r>
      <w:r w:rsidR="00021A9E" w:rsidRPr="00ED7964">
        <w:t>).</w:t>
      </w:r>
      <w:r w:rsidR="00021A9E">
        <w:t xml:space="preserve"> </w:t>
      </w:r>
      <w:r>
        <w:t xml:space="preserve">Preceptor will provide guidance and support for the Resident regarding the visit and then resident can return to the call to complete the encounter.  </w:t>
      </w:r>
      <w:r w:rsidR="001F3FC7">
        <w:t xml:space="preserve">Resident should connect with the preceptor at any time during the session by the agreed upon mode of communication </w:t>
      </w:r>
      <w:proofErr w:type="gramStart"/>
      <w:r w:rsidR="001F3FC7">
        <w:t>to further discuss</w:t>
      </w:r>
      <w:proofErr w:type="gramEnd"/>
      <w:r w:rsidR="001F3FC7">
        <w:t xml:space="preserve"> this or any other cases</w:t>
      </w:r>
      <w:r w:rsidR="00AA561C">
        <w:t>.</w:t>
      </w:r>
      <w:bookmarkStart w:id="0" w:name="_GoBack"/>
      <w:bookmarkEnd w:id="0"/>
    </w:p>
    <w:p w:rsidR="00021A9E" w:rsidRPr="00021A9E" w:rsidRDefault="00021A9E" w:rsidP="008F04AA">
      <w:pPr>
        <w:pStyle w:val="NoSpacing"/>
        <w:rPr>
          <w:b/>
          <w:sz w:val="24"/>
        </w:rPr>
      </w:pPr>
      <w:r w:rsidRPr="00021A9E">
        <w:rPr>
          <w:b/>
          <w:sz w:val="24"/>
        </w:rPr>
        <w:lastRenderedPageBreak/>
        <w:t>CONNECTING</w:t>
      </w:r>
      <w:r w:rsidR="00ED7964">
        <w:rPr>
          <w:b/>
          <w:sz w:val="24"/>
        </w:rPr>
        <w:t xml:space="preserve"> DURING PRECEPTING SESSION </w:t>
      </w:r>
      <w:r w:rsidRPr="00021A9E">
        <w:rPr>
          <w:b/>
          <w:sz w:val="24"/>
        </w:rPr>
        <w:t>USING SKYPE (LYNC)</w:t>
      </w:r>
    </w:p>
    <w:p w:rsidR="00021A9E" w:rsidRDefault="00021A9E" w:rsidP="008F04AA">
      <w:pPr>
        <w:pStyle w:val="NoSpacing"/>
      </w:pPr>
    </w:p>
    <w:p w:rsidR="00021A9E" w:rsidRDefault="00ED7964" w:rsidP="00021A9E">
      <w:pPr>
        <w:pStyle w:val="NoSpacing"/>
        <w:numPr>
          <w:ilvl w:val="0"/>
          <w:numId w:val="3"/>
        </w:numPr>
      </w:pPr>
      <w:r>
        <w:t xml:space="preserve">Open a </w:t>
      </w:r>
      <w:proofErr w:type="spellStart"/>
      <w:r>
        <w:t>lync</w:t>
      </w:r>
      <w:proofErr w:type="spellEnd"/>
      <w:r>
        <w:t xml:space="preserve"> message with the contact you want to connect </w:t>
      </w:r>
      <w:proofErr w:type="gramStart"/>
      <w:r>
        <w:t>with</w:t>
      </w:r>
      <w:proofErr w:type="gramEnd"/>
      <w:r>
        <w:t xml:space="preserve">. </w:t>
      </w:r>
    </w:p>
    <w:p w:rsidR="00021A9E" w:rsidRDefault="00021A9E" w:rsidP="00021A9E">
      <w:pPr>
        <w:pStyle w:val="NoSpacing"/>
        <w:numPr>
          <w:ilvl w:val="0"/>
          <w:numId w:val="3"/>
        </w:numPr>
      </w:pPr>
      <w:r>
        <w:t xml:space="preserve">On the </w:t>
      </w:r>
      <w:proofErr w:type="gramStart"/>
      <w:r>
        <w:t>bottom</w:t>
      </w:r>
      <w:proofErr w:type="gramEnd"/>
      <w:r>
        <w:t xml:space="preserve"> you can choose to do a video or phone call to connect.</w:t>
      </w:r>
    </w:p>
    <w:p w:rsidR="00021A9E" w:rsidRDefault="00021A9E" w:rsidP="00021A9E">
      <w:pPr>
        <w:pStyle w:val="NoSpacing"/>
        <w:numPr>
          <w:ilvl w:val="0"/>
          <w:numId w:val="3"/>
        </w:numPr>
      </w:pPr>
      <w:r>
        <w:t xml:space="preserve">If both residents and </w:t>
      </w:r>
      <w:r w:rsidR="00ED7964">
        <w:t xml:space="preserve">the </w:t>
      </w:r>
      <w:r>
        <w:t xml:space="preserve">preceptor want to connect </w:t>
      </w:r>
      <w:r w:rsidR="00ED7964">
        <w:t>as a group</w:t>
      </w:r>
      <w:r>
        <w:t xml:space="preserve"> – click </w:t>
      </w:r>
      <w:r w:rsidR="005106C6">
        <w:t xml:space="preserve">the add button </w:t>
      </w:r>
      <w:r>
        <w:t xml:space="preserve">on the </w:t>
      </w:r>
      <w:r w:rsidR="005106C6">
        <w:t>top right</w:t>
      </w:r>
      <w:r w:rsidR="00ED7964">
        <w:t xml:space="preserve"> to add another person to the conversation.</w:t>
      </w:r>
    </w:p>
    <w:p w:rsidR="005106C6" w:rsidRDefault="005106C6" w:rsidP="00021A9E">
      <w:pPr>
        <w:pStyle w:val="NoSpacing"/>
        <w:numPr>
          <w:ilvl w:val="0"/>
          <w:numId w:val="3"/>
        </w:numPr>
      </w:pPr>
      <w:r>
        <w:t xml:space="preserve">To disconnect just hang up call. You can also mute your audio and turn off your video to pause the call. </w:t>
      </w:r>
    </w:p>
    <w:p w:rsidR="005106C6" w:rsidRDefault="005106C6" w:rsidP="005106C6">
      <w:pPr>
        <w:pStyle w:val="NoSpacing"/>
      </w:pPr>
    </w:p>
    <w:p w:rsidR="005106C6" w:rsidRDefault="005106C6" w:rsidP="00021A9E">
      <w:pPr>
        <w:jc w:val="center"/>
        <w:rPr>
          <w:b/>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2079156</wp:posOffset>
                </wp:positionH>
                <wp:positionV relativeFrom="paragraph">
                  <wp:posOffset>3485488</wp:posOffset>
                </wp:positionV>
                <wp:extent cx="532737" cy="270648"/>
                <wp:effectExtent l="0" t="76200" r="0" b="129540"/>
                <wp:wrapNone/>
                <wp:docPr id="5" name="Right Arrow 5"/>
                <wp:cNvGraphicFramePr/>
                <a:graphic xmlns:a="http://schemas.openxmlformats.org/drawingml/2006/main">
                  <a:graphicData uri="http://schemas.microsoft.com/office/word/2010/wordprocessingShape">
                    <wps:wsp>
                      <wps:cNvSpPr/>
                      <wps:spPr>
                        <a:xfrm rot="18957824">
                          <a:off x="0" y="0"/>
                          <a:ext cx="532737" cy="270648"/>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BF5F36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163.7pt;margin-top:274.45pt;width:41.95pt;height:21.3pt;rotation:-2885961fd;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" adj="16113" fillcolor="red" strokecolor="#1f4d78 [1604]" strokeweight="1pt"/>
            </w:pict>
          </mc:Fallback>
        </mc:AlternateContent>
      </w:r>
      <w:r>
        <w:rPr>
          <w:noProof/>
        </w:rPr>
        <mc:AlternateContent>
          <mc:Choice Requires="wps">
            <w:drawing>
              <wp:anchor distT="0" distB="0" distL="114300" distR="114300" simplePos="0" relativeHeight="251661312" behindDoc="0" locked="0" layoutInCell="1" allowOverlap="1" wp14:anchorId="0F0C9C18" wp14:editId="71CCF2DF">
                <wp:simplePos x="0" y="0"/>
                <wp:positionH relativeFrom="margin">
                  <wp:posOffset>2924809</wp:posOffset>
                </wp:positionH>
                <wp:positionV relativeFrom="paragraph">
                  <wp:posOffset>3515305</wp:posOffset>
                </wp:positionV>
                <wp:extent cx="532737" cy="270648"/>
                <wp:effectExtent l="73660" t="0" r="113030" b="0"/>
                <wp:wrapNone/>
                <wp:docPr id="6" name="Right Arrow 6"/>
                <wp:cNvGraphicFramePr/>
                <a:graphic xmlns:a="http://schemas.openxmlformats.org/drawingml/2006/main">
                  <a:graphicData uri="http://schemas.microsoft.com/office/word/2010/wordprocessingShape">
                    <wps:wsp>
                      <wps:cNvSpPr/>
                      <wps:spPr>
                        <a:xfrm rot="13907123">
                          <a:off x="0" y="0"/>
                          <a:ext cx="532737" cy="270648"/>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6BFBE5" id="Right Arrow 6" o:spid="_x0000_s1026" type="#_x0000_t13" style="position:absolute;margin-left:230.3pt;margin-top:276.8pt;width:41.95pt;height:21.3pt;rotation:-8402673fd;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" adj="16113" fillcolor="red" strokecolor="#1f4d78 [1604]" strokeweight="1pt">
                <w10:wrap anchorx="margin"/>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4587820</wp:posOffset>
                </wp:positionH>
                <wp:positionV relativeFrom="paragraph">
                  <wp:posOffset>890905</wp:posOffset>
                </wp:positionV>
                <wp:extent cx="882595" cy="421420"/>
                <wp:effectExtent l="0" t="0" r="13335" b="17145"/>
                <wp:wrapNone/>
                <wp:docPr id="10" name="Text Box 10"/>
                <wp:cNvGraphicFramePr/>
                <a:graphic xmlns:a="http://schemas.openxmlformats.org/drawingml/2006/main">
                  <a:graphicData uri="http://schemas.microsoft.com/office/word/2010/wordprocessingShape">
                    <wps:wsp>
                      <wps:cNvSpPr txBox="1"/>
                      <wps:spPr>
                        <a:xfrm>
                          <a:off x="0" y="0"/>
                          <a:ext cx="882595" cy="421420"/>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rsidR="005106C6" w:rsidRDefault="005106C6" w:rsidP="005106C6">
                            <w:pPr>
                              <w:pStyle w:val="NoSpacing"/>
                              <w:jc w:val="center"/>
                            </w:pPr>
                            <w:r>
                              <w:t>Add person to call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61.25pt;margin-top:70.15pt;width:69.5pt;height:3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" fillcolor="#70ad47 [3209]" strokecolor="#375623 [1609]" strokeweight="1pt">
                <v:textbox>
                  <w:txbxContent>
                    <w:p w:rsidR="005106C6" w:rsidRDefault="005106C6" w:rsidP="005106C6">
                      <w:pPr>
                        <w:pStyle w:val="NoSpacing"/>
                        <w:jc w:val="center"/>
                      </w:pPr>
                      <w:r>
                        <w:t>Add person to call</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1514168" wp14:editId="55472472">
                <wp:simplePos x="0" y="0"/>
                <wp:positionH relativeFrom="margin">
                  <wp:posOffset>4577493</wp:posOffset>
                </wp:positionH>
                <wp:positionV relativeFrom="paragraph">
                  <wp:posOffset>514406</wp:posOffset>
                </wp:positionV>
                <wp:extent cx="532737" cy="270648"/>
                <wp:effectExtent l="0" t="76200" r="1270" b="110490"/>
                <wp:wrapNone/>
                <wp:docPr id="8" name="Right Arrow 8"/>
                <wp:cNvGraphicFramePr/>
                <a:graphic xmlns:a="http://schemas.openxmlformats.org/drawingml/2006/main">
                  <a:graphicData uri="http://schemas.microsoft.com/office/word/2010/wordprocessingShape">
                    <wps:wsp>
                      <wps:cNvSpPr/>
                      <wps:spPr>
                        <a:xfrm rot="13189283">
                          <a:off x="0" y="0"/>
                          <a:ext cx="532737" cy="270648"/>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BDAF29" id="Right Arrow 8" o:spid="_x0000_s1026" type="#_x0000_t13" style="position:absolute;margin-left:360.45pt;margin-top:40.5pt;width:41.95pt;height:21.3pt;rotation:-9186746fd;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" adj="16113" fillcolor="red" strokecolor="#1f4d78 [1604]" strokeweight="1pt">
                <w10:wrap anchorx="margin"/>
              </v:shape>
            </w:pict>
          </mc:Fallback>
        </mc:AlternateContent>
      </w:r>
      <w:r w:rsidR="00021A9E">
        <w:rPr>
          <w:noProof/>
        </w:rPr>
        <w:drawing>
          <wp:inline distT="0" distB="0" distL="0" distR="0" wp14:anchorId="341DEC57" wp14:editId="53F73EB9">
            <wp:extent cx="3587824" cy="3593989"/>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14001" cy="3620211"/>
                    </a:xfrm>
                    <a:prstGeom prst="rect">
                      <a:avLst/>
                    </a:prstGeom>
                  </pic:spPr>
                </pic:pic>
              </a:graphicData>
            </a:graphic>
          </wp:inline>
        </w:drawing>
      </w:r>
    </w:p>
    <w:p w:rsidR="005106C6" w:rsidRPr="005106C6" w:rsidRDefault="005106C6" w:rsidP="005106C6">
      <w:pPr>
        <w:rPr>
          <w:sz w:val="24"/>
        </w:rPr>
      </w:pPr>
      <w:r>
        <w:rPr>
          <w:noProof/>
        </w:rPr>
        <mc:AlternateContent>
          <mc:Choice Requires="wps">
            <w:drawing>
              <wp:anchor distT="0" distB="0" distL="114300" distR="114300" simplePos="0" relativeHeight="251668480" behindDoc="0" locked="0" layoutInCell="1" allowOverlap="1" wp14:anchorId="5F30851E" wp14:editId="636FB8DF">
                <wp:simplePos x="0" y="0"/>
                <wp:positionH relativeFrom="column">
                  <wp:posOffset>3412352</wp:posOffset>
                </wp:positionH>
                <wp:positionV relativeFrom="paragraph">
                  <wp:posOffset>30259</wp:posOffset>
                </wp:positionV>
                <wp:extent cx="580446" cy="421420"/>
                <wp:effectExtent l="0" t="0" r="10160" b="17145"/>
                <wp:wrapNone/>
                <wp:docPr id="12" name="Text Box 12"/>
                <wp:cNvGraphicFramePr/>
                <a:graphic xmlns:a="http://schemas.openxmlformats.org/drawingml/2006/main">
                  <a:graphicData uri="http://schemas.microsoft.com/office/word/2010/wordprocessingShape">
                    <wps:wsp>
                      <wps:cNvSpPr txBox="1"/>
                      <wps:spPr>
                        <a:xfrm>
                          <a:off x="0" y="0"/>
                          <a:ext cx="580446" cy="421420"/>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rsidR="005106C6" w:rsidRDefault="005106C6" w:rsidP="005106C6">
                            <w:pPr>
                              <w:pStyle w:val="NoSpacing"/>
                              <w:jc w:val="center"/>
                            </w:pPr>
                            <w:r>
                              <w:t>Audio</w:t>
                            </w:r>
                          </w:p>
                          <w:p w:rsidR="005106C6" w:rsidRDefault="005106C6" w:rsidP="005106C6">
                            <w:pPr>
                              <w:pStyle w:val="NoSpacing"/>
                              <w:jc w:val="center"/>
                            </w:pPr>
                            <w:proofErr w:type="gramStart"/>
                            <w:r>
                              <w:t>call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0851E" id="Text Box 12" o:spid="_x0000_s1027" type="#_x0000_t202" style="position:absolute;margin-left:268.7pt;margin-top:2.4pt;width:45.7pt;height:3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" fillcolor="#70ad47 [3209]" strokecolor="#375623 [1609]" strokeweight="1pt">
                <v:textbox>
                  <w:txbxContent>
                    <w:p w:rsidR="005106C6" w:rsidRDefault="005106C6" w:rsidP="005106C6">
                      <w:pPr>
                        <w:pStyle w:val="NoSpacing"/>
                        <w:jc w:val="center"/>
                      </w:pPr>
                      <w:r>
                        <w:t>Audio</w:t>
                      </w:r>
                    </w:p>
                    <w:p w:rsidR="005106C6" w:rsidRDefault="005106C6" w:rsidP="005106C6">
                      <w:pPr>
                        <w:pStyle w:val="NoSpacing"/>
                        <w:jc w:val="center"/>
                      </w:pPr>
                      <w:proofErr w:type="gramStart"/>
                      <w:r>
                        <w:t>call</w:t>
                      </w:r>
                      <w:proofErr w:type="gramEnd"/>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AE44002" wp14:editId="51788C2E">
                <wp:simplePos x="0" y="0"/>
                <wp:positionH relativeFrom="column">
                  <wp:posOffset>1510389</wp:posOffset>
                </wp:positionH>
                <wp:positionV relativeFrom="paragraph">
                  <wp:posOffset>4831</wp:posOffset>
                </wp:positionV>
                <wp:extent cx="580446" cy="421420"/>
                <wp:effectExtent l="0" t="0" r="10160" b="17145"/>
                <wp:wrapNone/>
                <wp:docPr id="11" name="Text Box 11"/>
                <wp:cNvGraphicFramePr/>
                <a:graphic xmlns:a="http://schemas.openxmlformats.org/drawingml/2006/main">
                  <a:graphicData uri="http://schemas.microsoft.com/office/word/2010/wordprocessingShape">
                    <wps:wsp>
                      <wps:cNvSpPr txBox="1"/>
                      <wps:spPr>
                        <a:xfrm>
                          <a:off x="0" y="0"/>
                          <a:ext cx="580446" cy="421420"/>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rsidR="005106C6" w:rsidRDefault="005106C6" w:rsidP="005106C6">
                            <w:pPr>
                              <w:pStyle w:val="NoSpacing"/>
                              <w:jc w:val="center"/>
                            </w:pPr>
                            <w:r>
                              <w:t xml:space="preserve">Video </w:t>
                            </w:r>
                          </w:p>
                          <w:p w:rsidR="005106C6" w:rsidRDefault="005106C6" w:rsidP="005106C6">
                            <w:pPr>
                              <w:pStyle w:val="NoSpacing"/>
                              <w:jc w:val="center"/>
                            </w:pPr>
                            <w:proofErr w:type="gramStart"/>
                            <w:r>
                              <w:t>call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44002" id="Text Box 11" o:spid="_x0000_s1028" type="#_x0000_t202" style="position:absolute;margin-left:118.95pt;margin-top:.4pt;width:45.7pt;height:3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" fillcolor="#70ad47 [3209]" strokecolor="#375623 [1609]" strokeweight="1pt">
                <v:textbox>
                  <w:txbxContent>
                    <w:p w:rsidR="005106C6" w:rsidRDefault="005106C6" w:rsidP="005106C6">
                      <w:pPr>
                        <w:pStyle w:val="NoSpacing"/>
                        <w:jc w:val="center"/>
                      </w:pPr>
                      <w:r>
                        <w:t xml:space="preserve">Video </w:t>
                      </w:r>
                    </w:p>
                    <w:p w:rsidR="005106C6" w:rsidRDefault="005106C6" w:rsidP="005106C6">
                      <w:pPr>
                        <w:pStyle w:val="NoSpacing"/>
                        <w:jc w:val="center"/>
                      </w:pPr>
                      <w:proofErr w:type="gramStart"/>
                      <w:r>
                        <w:t>call</w:t>
                      </w:r>
                      <w:proofErr w:type="gramEnd"/>
                    </w:p>
                  </w:txbxContent>
                </v:textbox>
              </v:shape>
            </w:pict>
          </mc:Fallback>
        </mc:AlternateContent>
      </w:r>
    </w:p>
    <w:p w:rsidR="005106C6" w:rsidRPr="005106C6" w:rsidRDefault="005106C6" w:rsidP="005106C6">
      <w:pPr>
        <w:rPr>
          <w:sz w:val="24"/>
        </w:rPr>
      </w:pPr>
    </w:p>
    <w:p w:rsidR="005106C6" w:rsidRDefault="005106C6" w:rsidP="005106C6">
      <w:pPr>
        <w:rPr>
          <w:sz w:val="24"/>
        </w:rPr>
      </w:pPr>
    </w:p>
    <w:p w:rsidR="00021A9E" w:rsidRPr="005106C6" w:rsidRDefault="00AA561C" w:rsidP="005106C6">
      <w:pPr>
        <w:tabs>
          <w:tab w:val="left" w:pos="1327"/>
        </w:tabs>
        <w:rPr>
          <w:sz w:val="24"/>
        </w:rPr>
      </w:pPr>
      <w:hyperlink r:id="rId6" w:history="1">
        <w:r w:rsidR="005106C6">
          <w:rPr>
            <w:rStyle w:val="Hyperlink"/>
          </w:rPr>
          <w:t>https://support.office.com/en-us/article/make-and-receive-a-video-call-using-skype-for-business-abf62493-670f-4b0d-b2cf-fe03b49caf42</w:t>
        </w:r>
      </w:hyperlink>
    </w:p>
    <w:sectPr w:rsidR="00021A9E" w:rsidRPr="00510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62E89"/>
    <w:multiLevelType w:val="hybridMultilevel"/>
    <w:tmpl w:val="0974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4F40C3"/>
    <w:multiLevelType w:val="hybridMultilevel"/>
    <w:tmpl w:val="5E541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2D3738"/>
    <w:multiLevelType w:val="hybridMultilevel"/>
    <w:tmpl w:val="743ED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AA"/>
    <w:rsid w:val="00021A9E"/>
    <w:rsid w:val="00050EE8"/>
    <w:rsid w:val="001943AD"/>
    <w:rsid w:val="001F3FC7"/>
    <w:rsid w:val="005106C6"/>
    <w:rsid w:val="0085339E"/>
    <w:rsid w:val="008F04AA"/>
    <w:rsid w:val="009779FE"/>
    <w:rsid w:val="009A4394"/>
    <w:rsid w:val="00AA561C"/>
    <w:rsid w:val="00C22FE9"/>
    <w:rsid w:val="00ED7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E2E4"/>
  <w15:chartTrackingRefBased/>
  <w15:docId w15:val="{3692C0EE-CFE4-4EE0-94E5-D2A92863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04AA"/>
    <w:pPr>
      <w:spacing w:after="0" w:line="240" w:lineRule="auto"/>
    </w:pPr>
  </w:style>
  <w:style w:type="paragraph" w:styleId="ListParagraph">
    <w:name w:val="List Paragraph"/>
    <w:basedOn w:val="Normal"/>
    <w:uiPriority w:val="34"/>
    <w:qFormat/>
    <w:rsid w:val="00C22FE9"/>
    <w:pPr>
      <w:ind w:left="720"/>
      <w:contextualSpacing/>
    </w:pPr>
  </w:style>
  <w:style w:type="character" w:styleId="Hyperlink">
    <w:name w:val="Hyperlink"/>
    <w:basedOn w:val="DefaultParagraphFont"/>
    <w:uiPriority w:val="99"/>
    <w:semiHidden/>
    <w:unhideWhenUsed/>
    <w:rsid w:val="005106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office.com/en-us/article/make-and-receive-a-video-call-using-skype-for-business-abf62493-670f-4b0d-b2cf-fe03b49caf4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CHC</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Corsino, Charise</dc:creator>
  <cp:keywords/>
  <dc:description/>
  <cp:lastModifiedBy>Corsino, Charise</cp:lastModifiedBy>
  <cp:revision>7</cp:revision>
  <dcterms:created xsi:type="dcterms:W3CDTF">2020-03-24T17:31:00Z</dcterms:created>
  <dcterms:modified xsi:type="dcterms:W3CDTF">2020-03-25T20:59:00Z</dcterms:modified>
</cp:coreProperties>
</file>